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290B0" w14:textId="77777777" w:rsidR="00FA4F37" w:rsidRPr="00FA4F37" w:rsidRDefault="00FA4F37" w:rsidP="00FA4F37">
      <w:pPr>
        <w:pStyle w:val="1"/>
        <w:spacing w:after="0"/>
        <w:ind w:left="20" w:right="20" w:firstLine="688"/>
        <w:jc w:val="center"/>
        <w:rPr>
          <w:b/>
          <w:i/>
          <w:color w:val="833C0B" w:themeColor="accent2" w:themeShade="80"/>
          <w:sz w:val="36"/>
          <w:szCs w:val="36"/>
        </w:rPr>
      </w:pPr>
      <w:r w:rsidRPr="00FA4F37">
        <w:rPr>
          <w:b/>
          <w:i/>
          <w:color w:val="833C0B" w:themeColor="accent2" w:themeShade="80"/>
          <w:sz w:val="36"/>
          <w:szCs w:val="36"/>
        </w:rPr>
        <w:t>Как научить ребенка дружить.</w:t>
      </w:r>
    </w:p>
    <w:p w14:paraId="0B25631E" w14:textId="77777777" w:rsidR="00FA4F37" w:rsidRPr="00FA4F37" w:rsidRDefault="00FA4F37" w:rsidP="00FA4F37">
      <w:pPr>
        <w:pStyle w:val="1"/>
        <w:spacing w:after="0"/>
        <w:ind w:left="20" w:right="20" w:firstLine="688"/>
        <w:rPr>
          <w:b/>
          <w:bCs/>
          <w:color w:val="833C0B" w:themeColor="accent2" w:themeShade="80"/>
        </w:rPr>
      </w:pPr>
      <w:r w:rsidRPr="00FA4F37">
        <w:rPr>
          <w:b/>
          <w:bCs/>
          <w:color w:val="833C0B" w:themeColor="accent2" w:themeShade="80"/>
        </w:rPr>
        <w:t>1. Научите детей знаком</w:t>
      </w:r>
      <w:bookmarkStart w:id="0" w:name="_GoBack"/>
      <w:bookmarkEnd w:id="0"/>
      <w:r w:rsidRPr="00FA4F37">
        <w:rPr>
          <w:b/>
          <w:bCs/>
          <w:color w:val="833C0B" w:themeColor="accent2" w:themeShade="80"/>
        </w:rPr>
        <w:t>иться!\</w:t>
      </w:r>
    </w:p>
    <w:p w14:paraId="34582BB3" w14:textId="6622F6D9" w:rsidR="00FA4F37" w:rsidRPr="00FA4F37" w:rsidRDefault="00FA4F37" w:rsidP="00FA4F37">
      <w:pPr>
        <w:pStyle w:val="1"/>
        <w:spacing w:after="0"/>
        <w:ind w:left="20" w:right="20"/>
        <w:rPr>
          <w:b/>
          <w:i/>
          <w:color w:val="833C0B" w:themeColor="accent2" w:themeShade="80"/>
        </w:rPr>
      </w:pPr>
      <w:r w:rsidRPr="00FA4F37">
        <w:rPr>
          <w:color w:val="833C0B" w:themeColor="accent2" w:themeShade="80"/>
        </w:rPr>
        <w:t>Знакомство – важный этап детской дружбы, поэтому необходимо учить детей знакомиться! Можно поиграть с детьми в игру «Давай познакомимся!</w:t>
      </w:r>
      <w:r w:rsidRPr="00FA4F37">
        <w:rPr>
          <w:color w:val="833C0B" w:themeColor="accent2" w:themeShade="80"/>
        </w:rPr>
        <w:t>»</w:t>
      </w:r>
      <w:r w:rsidRPr="00FA4F37">
        <w:rPr>
          <w:color w:val="833C0B" w:themeColor="accent2" w:themeShade="80"/>
        </w:rPr>
        <w:t xml:space="preserve"> Пусть знакомятся игрушки, подскажите, как можно подойти к другому ребенку, улыбнуться, предложить познакомиться, представиться, узнать его имя, предложить поиграть. Также проиграйте ситуацию, в которой ребенок получил отказ, объясните, что нужно реагировать спокойно, так как другой ребенок может быть просто стесняется. Меняйтесь ролями.</w:t>
      </w:r>
    </w:p>
    <w:p w14:paraId="3591358A" w14:textId="77777777" w:rsidR="00FA4F37" w:rsidRPr="00FA4F37" w:rsidRDefault="00FA4F37" w:rsidP="00FA4F37">
      <w:pPr>
        <w:pStyle w:val="1"/>
        <w:shd w:val="clear" w:color="auto" w:fill="auto"/>
        <w:spacing w:after="0" w:line="276" w:lineRule="auto"/>
        <w:ind w:left="20" w:right="20" w:firstLine="688"/>
        <w:rPr>
          <w:color w:val="833C0B" w:themeColor="accent2" w:themeShade="80"/>
        </w:rPr>
      </w:pPr>
      <w:r w:rsidRPr="00FA4F37">
        <w:rPr>
          <w:color w:val="833C0B" w:themeColor="accent2" w:themeShade="80"/>
        </w:rPr>
        <w:t>Такие ролевые игры объяснят ребенку все гораздо доступнее, чем обычные нравоучения и воспитательные беседы.</w:t>
      </w:r>
    </w:p>
    <w:p w14:paraId="1EBFBBDD" w14:textId="77777777" w:rsidR="00FA4F37" w:rsidRPr="00FA4F37" w:rsidRDefault="00FA4F37" w:rsidP="00FA4F37">
      <w:pPr>
        <w:pStyle w:val="1"/>
        <w:shd w:val="clear" w:color="auto" w:fill="auto"/>
        <w:spacing w:after="0" w:line="276" w:lineRule="auto"/>
        <w:ind w:left="20" w:right="20" w:firstLine="688"/>
        <w:rPr>
          <w:color w:val="833C0B" w:themeColor="accent2" w:themeShade="80"/>
        </w:rPr>
      </w:pPr>
      <w:r w:rsidRPr="00FA4F37">
        <w:rPr>
          <w:b/>
          <w:bCs/>
          <w:color w:val="833C0B" w:themeColor="accent2" w:themeShade="80"/>
        </w:rPr>
        <w:t>2. Покажите собственный пример.</w:t>
      </w:r>
    </w:p>
    <w:p w14:paraId="3C96C0C3" w14:textId="77777777" w:rsidR="00FA4F37" w:rsidRPr="00FA4F37" w:rsidRDefault="00FA4F37" w:rsidP="00FA4F37">
      <w:pPr>
        <w:pStyle w:val="1"/>
        <w:shd w:val="clear" w:color="auto" w:fill="auto"/>
        <w:spacing w:after="0" w:line="276" w:lineRule="auto"/>
        <w:ind w:left="20" w:right="20" w:firstLine="688"/>
        <w:rPr>
          <w:color w:val="833C0B" w:themeColor="accent2" w:themeShade="80"/>
        </w:rPr>
      </w:pPr>
      <w:r w:rsidRPr="00FA4F37">
        <w:rPr>
          <w:color w:val="833C0B" w:themeColor="accent2" w:themeShade="80"/>
        </w:rPr>
        <w:t>Если родители сами не очень общительны, и видят в людях только их отрицательные черты, обсуждая это дома, то такую же модель поведения может позаимствовать и ребенок. Приглашайте гостей, ходите в гости, радуйтесь встрече с друзьями, хвалите их, помогайте им – это лучший урок общения для ребенка.                                                  Кроме того, рассказывайте ребенку о друзьях своего детства, как познакомились, во что играли, из-за чего могли поссориться и как мирились. То поможет ребенку не только научиться дружить, но и улучшит ваши с ним отношения.</w:t>
      </w:r>
    </w:p>
    <w:p w14:paraId="7E6DCA82" w14:textId="77777777" w:rsidR="00FA4F37" w:rsidRPr="00FA4F37" w:rsidRDefault="00FA4F37" w:rsidP="00FA4F37">
      <w:pPr>
        <w:pStyle w:val="1"/>
        <w:shd w:val="clear" w:color="auto" w:fill="auto"/>
        <w:spacing w:after="0" w:line="276" w:lineRule="auto"/>
        <w:ind w:left="20" w:right="20" w:firstLine="688"/>
        <w:rPr>
          <w:color w:val="833C0B" w:themeColor="accent2" w:themeShade="80"/>
        </w:rPr>
      </w:pPr>
      <w:r w:rsidRPr="00FA4F37">
        <w:rPr>
          <w:b/>
          <w:bCs/>
          <w:color w:val="833C0B" w:themeColor="accent2" w:themeShade="80"/>
        </w:rPr>
        <w:t xml:space="preserve">                          3.Ставьте себя на его место</w:t>
      </w:r>
    </w:p>
    <w:p w14:paraId="54FEDCFA" w14:textId="77777777" w:rsidR="00FA4F37" w:rsidRPr="00FA4F37" w:rsidRDefault="00FA4F37" w:rsidP="00FA4F37">
      <w:pPr>
        <w:pStyle w:val="1"/>
        <w:shd w:val="clear" w:color="auto" w:fill="auto"/>
        <w:spacing w:after="0" w:line="276" w:lineRule="auto"/>
        <w:ind w:left="20" w:right="20"/>
        <w:rPr>
          <w:color w:val="833C0B" w:themeColor="accent2" w:themeShade="80"/>
        </w:rPr>
      </w:pPr>
      <w:r w:rsidRPr="00FA4F37">
        <w:rPr>
          <w:color w:val="833C0B" w:themeColor="accent2" w:themeShade="80"/>
        </w:rPr>
        <w:t>Ребенку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 другом, вы будете самым счастливым родителем!</w:t>
      </w:r>
    </w:p>
    <w:p w14:paraId="5070577C" w14:textId="77777777" w:rsidR="00FA4F37" w:rsidRPr="00FA4F37" w:rsidRDefault="00FA4F37" w:rsidP="00FA4F37">
      <w:pPr>
        <w:pStyle w:val="1"/>
        <w:shd w:val="clear" w:color="auto" w:fill="auto"/>
        <w:spacing w:after="0" w:line="276" w:lineRule="auto"/>
        <w:ind w:left="20" w:right="20" w:firstLine="688"/>
        <w:rPr>
          <w:color w:val="833C0B" w:themeColor="accent2" w:themeShade="80"/>
        </w:rPr>
      </w:pPr>
      <w:r w:rsidRPr="00FA4F37">
        <w:rPr>
          <w:b/>
          <w:bCs/>
          <w:color w:val="833C0B" w:themeColor="accent2" w:themeShade="80"/>
        </w:rPr>
        <w:t>4. Способствуйте расширению круга общения ребенка.</w:t>
      </w:r>
    </w:p>
    <w:p w14:paraId="00D902C6" w14:textId="77777777" w:rsidR="00FA4F37" w:rsidRPr="00FA4F37" w:rsidRDefault="00FA4F37" w:rsidP="00FA4F37">
      <w:pPr>
        <w:pStyle w:val="1"/>
        <w:shd w:val="clear" w:color="auto" w:fill="auto"/>
        <w:spacing w:after="0" w:line="276" w:lineRule="auto"/>
        <w:ind w:left="20" w:right="20"/>
        <w:rPr>
          <w:color w:val="833C0B" w:themeColor="accent2" w:themeShade="80"/>
        </w:rPr>
      </w:pPr>
      <w:r w:rsidRPr="00FA4F37">
        <w:rPr>
          <w:color w:val="833C0B" w:themeColor="accent2" w:themeShade="80"/>
        </w:rPr>
        <w:t>Помогите своему ребенку найти друзей. Ходите на детские площадки, различные детские мероприятия, приглашайте в гости знакомых с детьми. Не обсуждайте и не осуждайте при ребенке поступки других детей, не вешайте «ярлыки» - «Вася - плохой мальчик», дайте ребенку самому разобраться и выбрать себе друзей.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ситуации «Что ты об этом думаешь?»</w:t>
      </w:r>
    </w:p>
    <w:p w14:paraId="204C076D" w14:textId="2FB96416" w:rsidR="00FA4F37" w:rsidRPr="00FA4F37" w:rsidRDefault="00FA4F37" w:rsidP="00FA4F37">
      <w:pPr>
        <w:pStyle w:val="1"/>
        <w:shd w:val="clear" w:color="auto" w:fill="auto"/>
        <w:spacing w:after="0" w:line="276" w:lineRule="auto"/>
        <w:ind w:right="20"/>
        <w:jc w:val="center"/>
        <w:rPr>
          <w:b/>
          <w:bCs/>
          <w:color w:val="833C0B" w:themeColor="accent2" w:themeShade="80"/>
        </w:rPr>
      </w:pPr>
      <w:r w:rsidRPr="00FA4F37">
        <w:rPr>
          <w:b/>
          <w:bCs/>
          <w:color w:val="833C0B" w:themeColor="accent2" w:themeShade="80"/>
        </w:rPr>
        <w:t xml:space="preserve">5. Читайте сказки и смотрите мультфильмы о дружбе!                                                         </w:t>
      </w:r>
      <w:r w:rsidRPr="00FA4F37">
        <w:rPr>
          <w:color w:val="833C0B" w:themeColor="accent2" w:themeShade="80"/>
        </w:rPr>
        <w:t>Тема дружбы прекрасно раскрыта в детских книгах и мультфильмах, а может</w:t>
      </w:r>
      <w:r w:rsidRPr="00FA4F37">
        <w:rPr>
          <w:color w:val="833C0B" w:themeColor="accent2" w:themeShade="80"/>
        </w:rPr>
        <w:t xml:space="preserve"> </w:t>
      </w:r>
      <w:r w:rsidRPr="00FA4F37">
        <w:rPr>
          <w:color w:val="833C0B" w:themeColor="accent2" w:themeShade="80"/>
        </w:rPr>
        <w:t>быть</w:t>
      </w:r>
      <w:r w:rsidRPr="00FA4F37">
        <w:rPr>
          <w:color w:val="833C0B" w:themeColor="accent2" w:themeShade="80"/>
        </w:rPr>
        <w:t xml:space="preserve"> </w:t>
      </w:r>
      <w:r w:rsidRPr="00FA4F37">
        <w:rPr>
          <w:color w:val="833C0B" w:themeColor="accent2" w:themeShade="80"/>
        </w:rPr>
        <w:t>они будут поучительны и для вас. После просмотра или чтения у ребенка постепенно будет складываться свое видение дружбы, понимание как хорошо уметь дружить и имеет друзей. Возможно, ему захочется тоже быть настоящим другом, быть добрым, какой персонаж ему понравился, почему, поступал ли он хорошо, и как можно еще поступить в данной ситуации.</w:t>
      </w:r>
    </w:p>
    <w:p w14:paraId="3D88807D" w14:textId="77777777" w:rsidR="00FF6C35" w:rsidRPr="00FA4F37" w:rsidRDefault="00FF6C35">
      <w:pPr>
        <w:rPr>
          <w:color w:val="833C0B" w:themeColor="accent2" w:themeShade="80"/>
        </w:rPr>
      </w:pPr>
    </w:p>
    <w:sectPr w:rsidR="00FF6C35" w:rsidRPr="00FA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90"/>
    <w:rsid w:val="00B53B90"/>
    <w:rsid w:val="00FA4F37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83A2"/>
  <w15:chartTrackingRefBased/>
  <w15:docId w15:val="{2C90E1E9-C9C1-4F27-98A6-282174B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4F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A4F37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2</cp:revision>
  <dcterms:created xsi:type="dcterms:W3CDTF">2024-09-17T03:46:00Z</dcterms:created>
  <dcterms:modified xsi:type="dcterms:W3CDTF">2024-09-17T03:50:00Z</dcterms:modified>
</cp:coreProperties>
</file>